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114300" distR="11557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rPr/>
      </w:pPr>
      <w:r>
        <w:rPr>
          <w:b/>
          <w:sz w:val="26"/>
          <w:szCs w:val="26"/>
        </w:rPr>
        <w:t>О доставке единовременной выплаты к Дню Победы</w:t>
      </w:r>
    </w:p>
    <w:p>
      <w:pPr>
        <w:pStyle w:val="Style21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13 марта 2020    г.Уссурийск</w:t>
      </w:r>
    </w:p>
    <w:p>
      <w:pPr>
        <w:pStyle w:val="Normal"/>
        <w:jc w:val="both"/>
        <w:rPr/>
      </w:pPr>
      <w:r>
        <w:rPr>
          <w:sz w:val="24"/>
          <w:szCs w:val="24"/>
        </w:rPr>
        <w:t>Управлением  ПФР в г.Уссурийске Приморского края (межрайонным) в апреле 2020г. будет осуществлена выплата и доставка  единовременной выплаты в соответствии с Указом Президента Российской Федерации от 07.02.2020г. №100  «О единовременной выплате некоторым категориям граждан Российской Федерации в связи с 75-й годовщиной Победы в Великой Отечественной войне 1941-1945 годов».</w:t>
      </w:r>
    </w:p>
    <w:tbl>
      <w:tblPr>
        <w:tblW w:w="935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84"/>
        <w:gridCol w:w="1757"/>
        <w:gridCol w:w="1870"/>
        <w:gridCol w:w="1871"/>
        <w:gridCol w:w="1876"/>
      </w:tblGrid>
      <w:tr>
        <w:trPr/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Категория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/>
              <w:t>Размер выплаты (руб)</w:t>
            </w:r>
          </w:p>
        </w:tc>
        <w:tc>
          <w:tcPr>
            <w:tcW w:w="5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/>
            </w:pPr>
            <w:r>
              <w:rPr/>
              <w:t>Количество получателей</w:t>
            </w:r>
          </w:p>
        </w:tc>
      </w:tr>
      <w:tr>
        <w:trPr/>
        <w:tc>
          <w:tcPr>
            <w:tcW w:w="19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Уссурийский городской округ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Михайловский район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Октябрьский район</w:t>
            </w:r>
          </w:p>
        </w:tc>
      </w:tr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Инвалиды ВОВ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bookmarkStart w:id="0" w:name="__DdeLink__339_1384571109"/>
            <w:r>
              <w:rPr/>
              <w:t>75000,00</w:t>
            </w:r>
            <w:bookmarkEnd w:id="0"/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1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1</w:t>
            </w:r>
          </w:p>
        </w:tc>
      </w:tr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Участники ВОВ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75000,00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46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3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6</w:t>
            </w:r>
          </w:p>
        </w:tc>
      </w:tr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Бывшие несовершеннолетние узники концлагерей, гетто и других мест, принудительного содержания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75000,00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1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3</w:t>
            </w:r>
          </w:p>
        </w:tc>
      </w:tr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Вдовы умерших инвалидов ВОВ и участников ВОВ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75000,00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233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35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32</w:t>
            </w:r>
          </w:p>
        </w:tc>
      </w:tr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Лица, награжденные знаком «Жителю блокадного Ленинграда»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75000,00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1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Труженики тыла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50000,00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186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25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  <w:t>38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Напоминаем, для получения единовременной выплаты специально обращаться в Пенсионный фонд не нужно, доставка будет производиться кредитными учреждениями и учреждениями федеральной почтовой связи вместе с другими пенсионными и социальными выплатами.</w:t>
      </w:r>
    </w:p>
    <w:p>
      <w:pPr>
        <w:pStyle w:val="Normal"/>
        <w:ind w:left="0" w:right="0" w:firstLine="709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Ирина Жуга</w:t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начальник отдела выплаты пенсий</w:t>
      </w:r>
    </w:p>
    <w:p>
      <w:pPr>
        <w:pStyle w:val="Style20"/>
        <w:jc w:val="center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(4234)  33 70 65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0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LibreOffice/6.1.5.2$Windows_x86 LibreOffice_project/90f8dcf33c87b3705e78202e3df5142b201bd805</Application>
  <Pages>1</Pages>
  <Words>178</Words>
  <Characters>1239</Characters>
  <CharactersWithSpaces>1410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2020-01-23T23:05:00Z</dcterms:created>
  <dc:creator>Панфиленко Оксана Владимировна</dc:creator>
  <dc:description/>
  <dc:language>ru-RU</dc:language>
  <cp:lastModifiedBy/>
  <cp:lastPrinted>2020-03-13T14:18:07Z</cp:lastPrinted>
  <dcterms:modified xsi:type="dcterms:W3CDTF">2020-03-13T14:18:15Z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